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  <w:lang w:eastAsia="zh-CN"/>
        </w:rPr>
        <w:t>经济学院</w:t>
      </w:r>
      <w:r>
        <w:rPr>
          <w:rFonts w:hint="eastAsia" w:ascii="黑体" w:hAnsi="Tahoma" w:eastAsia="黑体" w:cs="Tahoma"/>
          <w:b/>
          <w:sz w:val="36"/>
          <w:szCs w:val="36"/>
        </w:rPr>
        <w:t>“</w:t>
      </w:r>
      <w:r>
        <w:rPr>
          <w:rFonts w:hint="eastAsia" w:ascii="黑体" w:hAnsi="Tahoma" w:eastAsia="黑体" w:cs="Tahoma"/>
          <w:b/>
          <w:sz w:val="36"/>
          <w:szCs w:val="36"/>
          <w:lang w:eastAsia="zh-CN"/>
        </w:rPr>
        <w:t>青禾计划</w:t>
      </w:r>
      <w:r>
        <w:rPr>
          <w:rFonts w:hint="eastAsia" w:ascii="黑体" w:hAnsi="Tahoma" w:eastAsia="黑体" w:cs="Tahoma"/>
          <w:b/>
          <w:sz w:val="36"/>
          <w:szCs w:val="36"/>
        </w:rPr>
        <w:t>”本科生创新实践项目申报书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中南财经政法大学经济学院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话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14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院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指导老师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IxMWE5OTA2YTAxNmY1OTAwZTFlMzdhODIxYTk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077508F8"/>
    <w:rsid w:val="10B27729"/>
    <w:rsid w:val="10F56BC3"/>
    <w:rsid w:val="1FD92443"/>
    <w:rsid w:val="36BD6EF0"/>
    <w:rsid w:val="4BCA24EF"/>
    <w:rsid w:val="4EED431C"/>
    <w:rsid w:val="583D5148"/>
    <w:rsid w:val="69E86212"/>
    <w:rsid w:val="6D7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uiPriority w:val="0"/>
  </w:style>
  <w:style w:type="character" w:customStyle="1" w:styleId="24">
    <w:name w:val="s2"/>
    <w:basedOn w:val="15"/>
    <w:qFormat/>
    <w:uiPriority w:val="0"/>
  </w:style>
  <w:style w:type="character" w:customStyle="1" w:styleId="25">
    <w:name w:val="apple-converted-space"/>
    <w:basedOn w:val="15"/>
    <w:uiPriority w:val="0"/>
  </w:style>
  <w:style w:type="paragraph" w:customStyle="1" w:styleId="26">
    <w:name w:val="s4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284</Words>
  <Characters>292</Characters>
  <Lines>168</Lines>
  <Paragraphs>47</Paragraphs>
  <TotalTime>3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吴森森</cp:lastModifiedBy>
  <dcterms:modified xsi:type="dcterms:W3CDTF">2025-05-30T02:04:08Z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9FC8799FC9BF444DA86BFE53640D3A02</vt:lpwstr>
  </property>
</Properties>
</file>